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3BF78" w14:textId="77777777" w:rsidR="00057256" w:rsidRPr="005F3AC1" w:rsidRDefault="00057256" w:rsidP="00057256">
      <w:pPr>
        <w:jc w:val="center"/>
        <w:rPr>
          <w:rFonts w:ascii="Calibri" w:hAnsi="Calibri"/>
          <w:color w:val="000033"/>
        </w:rPr>
      </w:pPr>
      <w:bookmarkStart w:id="0" w:name="_GoBack"/>
      <w:bookmarkEnd w:id="0"/>
      <w:r>
        <w:rPr>
          <w:rFonts w:ascii="Calibri" w:hAnsi="Calibri" w:cs="Arial"/>
          <w:b/>
          <w:bCs/>
          <w:color w:val="000033"/>
          <w:sz w:val="27"/>
          <w:szCs w:val="27"/>
        </w:rPr>
        <w:t xml:space="preserve">I Know I Can program inspires </w:t>
      </w:r>
      <w:r w:rsidR="005E42D3">
        <w:rPr>
          <w:rFonts w:ascii="Calibri" w:hAnsi="Calibri" w:cs="Arial"/>
          <w:b/>
          <w:bCs/>
          <w:color w:val="000033"/>
          <w:sz w:val="27"/>
          <w:szCs w:val="27"/>
        </w:rPr>
        <w:t>2</w:t>
      </w:r>
      <w:r w:rsidR="005E42D3" w:rsidRPr="005E42D3">
        <w:rPr>
          <w:rFonts w:ascii="Calibri" w:hAnsi="Calibri" w:cs="Arial"/>
          <w:b/>
          <w:bCs/>
          <w:color w:val="000033"/>
          <w:sz w:val="27"/>
          <w:szCs w:val="27"/>
          <w:vertAlign w:val="superscript"/>
        </w:rPr>
        <w:t>nd</w:t>
      </w:r>
      <w:r w:rsidR="005E42D3">
        <w:rPr>
          <w:rFonts w:ascii="Calibri" w:hAnsi="Calibri" w:cs="Arial"/>
          <w:b/>
          <w:bCs/>
          <w:color w:val="000033"/>
          <w:sz w:val="27"/>
          <w:szCs w:val="27"/>
        </w:rPr>
        <w:t xml:space="preserve"> grade students to </w:t>
      </w:r>
      <w:r w:rsidR="0062144B">
        <w:rPr>
          <w:rFonts w:ascii="Calibri" w:hAnsi="Calibri" w:cs="Arial"/>
          <w:b/>
          <w:bCs/>
          <w:color w:val="000033"/>
          <w:sz w:val="27"/>
          <w:szCs w:val="27"/>
        </w:rPr>
        <w:t>set goals for their future</w:t>
      </w:r>
      <w:r>
        <w:rPr>
          <w:rFonts w:ascii="Calibri" w:hAnsi="Calibri" w:cs="Arial"/>
          <w:b/>
          <w:bCs/>
          <w:color w:val="000033"/>
          <w:sz w:val="27"/>
          <w:szCs w:val="27"/>
        </w:rPr>
        <w:br/>
      </w:r>
      <w:r>
        <w:rPr>
          <w:rFonts w:ascii="Calibri" w:hAnsi="Calibri"/>
          <w:color w:val="000033"/>
        </w:rPr>
        <w:t>Second-graders begin early career exploration and college awareness</w:t>
      </w:r>
    </w:p>
    <w:p w14:paraId="72D3BF79" w14:textId="77777777" w:rsidR="00057256" w:rsidRPr="00F250E5" w:rsidRDefault="00057256" w:rsidP="00057256">
      <w:pPr>
        <w:rPr>
          <w:rFonts w:ascii="Calibri" w:hAnsi="Calibri"/>
          <w:b/>
          <w:color w:val="000033"/>
        </w:rPr>
      </w:pPr>
      <w:r>
        <w:rPr>
          <w:rFonts w:ascii="Calibri" w:hAnsi="Calibri" w:cs="Times"/>
          <w:b/>
          <w:color w:val="000033"/>
        </w:rPr>
        <w:br/>
      </w:r>
      <w:r w:rsidRPr="00F250E5">
        <w:rPr>
          <w:rFonts w:ascii="Calibri" w:hAnsi="Calibri" w:cs="Times"/>
          <w:b/>
          <w:color w:val="000033"/>
        </w:rPr>
        <w:t>For Immediate Release</w:t>
      </w:r>
    </w:p>
    <w:p w14:paraId="72D3BF7A" w14:textId="77777777" w:rsidR="00057256" w:rsidRPr="00B82B08" w:rsidRDefault="00057256" w:rsidP="00057256">
      <w:pPr>
        <w:spacing w:after="240"/>
        <w:rPr>
          <w:rFonts w:ascii="Calibri" w:hAnsi="Calibri"/>
          <w:color w:val="000033"/>
        </w:rPr>
      </w:pPr>
      <w:r w:rsidRPr="0062144B">
        <w:rPr>
          <w:rFonts w:ascii="Calibri" w:hAnsi="Calibri"/>
          <w:color w:val="000033"/>
          <w:highlight w:val="yellow"/>
        </w:rPr>
        <w:t>November 2, 201</w:t>
      </w:r>
      <w:r w:rsidR="00900817" w:rsidRPr="00900817">
        <w:rPr>
          <w:rFonts w:ascii="Calibri" w:hAnsi="Calibri"/>
          <w:color w:val="000033"/>
          <w:highlight w:val="yellow"/>
        </w:rPr>
        <w:t>7</w:t>
      </w:r>
    </w:p>
    <w:p w14:paraId="72D3BF7B" w14:textId="77777777" w:rsidR="00057256" w:rsidRDefault="00057256" w:rsidP="00057256">
      <w:pPr>
        <w:spacing w:after="240"/>
        <w:rPr>
          <w:rFonts w:ascii="Calibri" w:hAnsi="Calibri"/>
          <w:color w:val="000033"/>
        </w:rPr>
      </w:pPr>
      <w:r w:rsidRPr="0062144B">
        <w:rPr>
          <w:rFonts w:ascii="Calibri" w:hAnsi="Calibri"/>
          <w:color w:val="000033"/>
          <w:highlight w:val="yellow"/>
        </w:rPr>
        <w:t>Nov. 5-16</w:t>
      </w:r>
      <w:r>
        <w:rPr>
          <w:rFonts w:ascii="Calibri" w:hAnsi="Calibri"/>
          <w:color w:val="000033"/>
        </w:rPr>
        <w:t xml:space="preserve">, the Alaska Commission on Postsecondary Education (ACPE) and the UA College Savings Plan will again partner to bring </w:t>
      </w:r>
      <w:r w:rsidRPr="00587C73">
        <w:rPr>
          <w:rFonts w:ascii="Calibri" w:hAnsi="Calibri"/>
          <w:i/>
          <w:color w:val="000033"/>
        </w:rPr>
        <w:t>I Know I Can</w:t>
      </w:r>
      <w:r w:rsidRPr="00587C73">
        <w:rPr>
          <w:rFonts w:ascii="Calibri" w:hAnsi="Calibri"/>
          <w:color w:val="000033"/>
        </w:rPr>
        <w:t>’s message</w:t>
      </w:r>
      <w:r>
        <w:rPr>
          <w:rFonts w:ascii="Calibri" w:hAnsi="Calibri"/>
          <w:color w:val="000033"/>
        </w:rPr>
        <w:t xml:space="preserve"> to second grade students in </w:t>
      </w:r>
      <w:r w:rsidRPr="0074681C">
        <w:rPr>
          <w:rFonts w:ascii="Calibri" w:hAnsi="Calibri"/>
          <w:color w:val="000033"/>
          <w:highlight w:val="yellow"/>
        </w:rPr>
        <w:t>Juneau</w:t>
      </w:r>
      <w:r>
        <w:rPr>
          <w:rFonts w:ascii="Calibri" w:hAnsi="Calibri"/>
          <w:color w:val="000033"/>
        </w:rPr>
        <w:t xml:space="preserve"> schools. This fall </w:t>
      </w:r>
      <w:r w:rsidRPr="00B82B08">
        <w:rPr>
          <w:rFonts w:ascii="Calibri" w:hAnsi="Calibri"/>
          <w:color w:val="000033"/>
        </w:rPr>
        <w:t xml:space="preserve">University of Alaska and </w:t>
      </w:r>
      <w:r>
        <w:rPr>
          <w:rFonts w:ascii="Calibri" w:hAnsi="Calibri"/>
          <w:color w:val="000033"/>
        </w:rPr>
        <w:t xml:space="preserve">other alumni </w:t>
      </w:r>
      <w:r w:rsidRPr="00B82B08">
        <w:rPr>
          <w:rFonts w:ascii="Calibri" w:hAnsi="Calibri"/>
          <w:color w:val="000033"/>
        </w:rPr>
        <w:t xml:space="preserve">volunteers </w:t>
      </w:r>
      <w:r>
        <w:rPr>
          <w:rFonts w:ascii="Calibri" w:hAnsi="Calibri"/>
          <w:color w:val="000033"/>
        </w:rPr>
        <w:t xml:space="preserve">will visit schools </w:t>
      </w:r>
      <w:r w:rsidR="0074681C">
        <w:rPr>
          <w:rFonts w:ascii="Calibri" w:hAnsi="Calibri"/>
          <w:color w:val="000033"/>
        </w:rPr>
        <w:t>across the state</w:t>
      </w:r>
      <w:r>
        <w:rPr>
          <w:rFonts w:ascii="Calibri" w:hAnsi="Calibri"/>
          <w:color w:val="000033"/>
        </w:rPr>
        <w:t xml:space="preserve"> to share a colorful story</w:t>
      </w:r>
      <w:r w:rsidRPr="00B82B08">
        <w:rPr>
          <w:rFonts w:ascii="Calibri" w:hAnsi="Calibri"/>
          <w:color w:val="000033"/>
        </w:rPr>
        <w:t>book</w:t>
      </w:r>
      <w:r>
        <w:rPr>
          <w:rFonts w:ascii="Calibri" w:hAnsi="Calibri"/>
          <w:color w:val="000033"/>
        </w:rPr>
        <w:t xml:space="preserve"> about dreaming for the future and working hard toward career goals. Participating </w:t>
      </w:r>
      <w:r w:rsidRPr="0074681C">
        <w:rPr>
          <w:rFonts w:ascii="Calibri" w:hAnsi="Calibri"/>
          <w:color w:val="000033"/>
          <w:highlight w:val="yellow"/>
        </w:rPr>
        <w:t>Juneau</w:t>
      </w:r>
      <w:r>
        <w:rPr>
          <w:rFonts w:ascii="Calibri" w:hAnsi="Calibri"/>
          <w:color w:val="000033"/>
        </w:rPr>
        <w:t xml:space="preserve"> schools include: </w:t>
      </w:r>
      <w:r w:rsidRPr="0074681C">
        <w:rPr>
          <w:rFonts w:ascii="Calibri" w:hAnsi="Calibri"/>
          <w:color w:val="000033"/>
          <w:highlight w:val="yellow"/>
        </w:rPr>
        <w:t>Gastineau, Glacier Valley, Mendenhall, and Riverbend Elementary Schools</w:t>
      </w:r>
      <w:r>
        <w:rPr>
          <w:rFonts w:ascii="Calibri" w:hAnsi="Calibri"/>
          <w:color w:val="000033"/>
        </w:rPr>
        <w:t>.</w:t>
      </w:r>
    </w:p>
    <w:p w14:paraId="72D3BF7C" w14:textId="77777777" w:rsidR="00057256" w:rsidRPr="00CE57A7" w:rsidRDefault="00057256" w:rsidP="00057256">
      <w:pPr>
        <w:spacing w:after="240"/>
        <w:rPr>
          <w:rFonts w:ascii="Calibri" w:hAnsi="Calibri"/>
          <w:color w:val="000033"/>
        </w:rPr>
      </w:pPr>
      <w:r>
        <w:rPr>
          <w:rFonts w:ascii="Calibri" w:hAnsi="Calibri"/>
          <w:color w:val="000033"/>
        </w:rPr>
        <w:t xml:space="preserve">Since 2007, </w:t>
      </w:r>
      <w:r w:rsidRPr="00587C73">
        <w:rPr>
          <w:rFonts w:ascii="Calibri" w:hAnsi="Calibri"/>
          <w:i/>
          <w:color w:val="000033"/>
        </w:rPr>
        <w:t xml:space="preserve">I Know I Can </w:t>
      </w:r>
      <w:r w:rsidRPr="007843B4">
        <w:rPr>
          <w:rFonts w:ascii="Calibri" w:hAnsi="Calibri"/>
          <w:color w:val="000033"/>
        </w:rPr>
        <w:t xml:space="preserve">has </w:t>
      </w:r>
      <w:r>
        <w:rPr>
          <w:rFonts w:ascii="Calibri" w:hAnsi="Calibri"/>
          <w:color w:val="000033"/>
        </w:rPr>
        <w:t xml:space="preserve">encouraged children and their families to think about and discuss </w:t>
      </w:r>
      <w:r w:rsidRPr="00ED50AB">
        <w:rPr>
          <w:rFonts w:ascii="Calibri" w:hAnsi="Calibri"/>
          <w:color w:val="000033"/>
        </w:rPr>
        <w:t xml:space="preserve">college </w:t>
      </w:r>
      <w:r>
        <w:rPr>
          <w:rFonts w:ascii="Calibri" w:hAnsi="Calibri"/>
          <w:color w:val="000033"/>
        </w:rPr>
        <w:t xml:space="preserve">and careers early in their </w:t>
      </w:r>
      <w:r w:rsidRPr="00ED50AB">
        <w:rPr>
          <w:rFonts w:ascii="Calibri" w:hAnsi="Calibri"/>
          <w:color w:val="000033"/>
        </w:rPr>
        <w:t xml:space="preserve">school </w:t>
      </w:r>
      <w:r>
        <w:rPr>
          <w:rFonts w:ascii="Calibri" w:hAnsi="Calibri"/>
          <w:color w:val="000033"/>
        </w:rPr>
        <w:t>experience</w:t>
      </w:r>
      <w:r w:rsidRPr="00ED50AB">
        <w:rPr>
          <w:rFonts w:ascii="Calibri" w:hAnsi="Calibri"/>
          <w:color w:val="000033"/>
        </w:rPr>
        <w:t>. Research shows children</w:t>
      </w:r>
      <w:r>
        <w:rPr>
          <w:rFonts w:ascii="Calibri" w:hAnsi="Calibri"/>
          <w:color w:val="000033"/>
        </w:rPr>
        <w:t xml:space="preserve"> can</w:t>
      </w:r>
      <w:r w:rsidRPr="00ED50AB">
        <w:rPr>
          <w:rFonts w:ascii="Calibri" w:hAnsi="Calibri"/>
          <w:color w:val="000033"/>
        </w:rPr>
        <w:t xml:space="preserve"> learn to think of themselves as having higher education and related career opportunities as early as age eight</w:t>
      </w:r>
      <w:r>
        <w:rPr>
          <w:rFonts w:ascii="Calibri" w:hAnsi="Calibri"/>
          <w:color w:val="000033"/>
        </w:rPr>
        <w:t xml:space="preserve"> and t</w:t>
      </w:r>
      <w:r w:rsidRPr="00ED50AB">
        <w:rPr>
          <w:rFonts w:ascii="Calibri" w:hAnsi="Calibri"/>
          <w:color w:val="000033"/>
        </w:rPr>
        <w:t>h</w:t>
      </w:r>
      <w:r>
        <w:rPr>
          <w:rFonts w:ascii="Calibri" w:hAnsi="Calibri"/>
          <w:color w:val="000033"/>
        </w:rPr>
        <w:t xml:space="preserve">e discussion sparked by </w:t>
      </w:r>
      <w:r w:rsidRPr="00587C73">
        <w:rPr>
          <w:rFonts w:ascii="Calibri" w:hAnsi="Calibri"/>
          <w:i/>
          <w:color w:val="000033"/>
        </w:rPr>
        <w:t>I Know I Can</w:t>
      </w:r>
      <w:r w:rsidRPr="00ED50AB">
        <w:rPr>
          <w:rFonts w:ascii="Calibri" w:hAnsi="Calibri"/>
          <w:color w:val="000033"/>
        </w:rPr>
        <w:t xml:space="preserve"> helps open </w:t>
      </w:r>
      <w:r>
        <w:rPr>
          <w:rFonts w:ascii="Calibri" w:hAnsi="Calibri"/>
          <w:color w:val="000033"/>
        </w:rPr>
        <w:t>their</w:t>
      </w:r>
      <w:r w:rsidRPr="00ED50AB">
        <w:rPr>
          <w:rFonts w:ascii="Calibri" w:hAnsi="Calibri"/>
          <w:color w:val="000033"/>
        </w:rPr>
        <w:t xml:space="preserve"> minds to </w:t>
      </w:r>
      <w:r>
        <w:rPr>
          <w:rFonts w:ascii="Calibri" w:hAnsi="Calibri"/>
          <w:color w:val="000033"/>
        </w:rPr>
        <w:t>the</w:t>
      </w:r>
      <w:r w:rsidRPr="00ED50AB">
        <w:rPr>
          <w:rFonts w:ascii="Calibri" w:hAnsi="Calibri"/>
          <w:color w:val="000033"/>
        </w:rPr>
        <w:t xml:space="preserve"> multitude of </w:t>
      </w:r>
      <w:r>
        <w:rPr>
          <w:rFonts w:ascii="Calibri" w:hAnsi="Calibri"/>
          <w:color w:val="000033"/>
        </w:rPr>
        <w:t xml:space="preserve">college and career </w:t>
      </w:r>
      <w:r w:rsidRPr="00ED50AB">
        <w:rPr>
          <w:rFonts w:ascii="Calibri" w:hAnsi="Calibri"/>
          <w:color w:val="000033"/>
        </w:rPr>
        <w:t xml:space="preserve">options available to them. </w:t>
      </w:r>
    </w:p>
    <w:p w14:paraId="72D3BF7D" w14:textId="6B3CD116" w:rsidR="00057256" w:rsidRDefault="00057256" w:rsidP="00057256">
      <w:pPr>
        <w:spacing w:after="240"/>
        <w:rPr>
          <w:rFonts w:ascii="Calibri" w:hAnsi="Calibri"/>
          <w:color w:val="000033"/>
        </w:rPr>
      </w:pPr>
      <w:r w:rsidRPr="00ED50AB">
        <w:rPr>
          <w:rFonts w:ascii="Calibri" w:hAnsi="Calibri"/>
          <w:color w:val="000033"/>
        </w:rPr>
        <w:t>Volunteers w</w:t>
      </w:r>
      <w:r>
        <w:rPr>
          <w:rFonts w:ascii="Calibri" w:hAnsi="Calibri"/>
          <w:color w:val="000033"/>
        </w:rPr>
        <w:t>ith a variety of</w:t>
      </w:r>
      <w:r w:rsidRPr="00ED50AB">
        <w:rPr>
          <w:rFonts w:ascii="Calibri" w:hAnsi="Calibri"/>
          <w:color w:val="000033"/>
        </w:rPr>
        <w:t xml:space="preserve"> postsecondary education </w:t>
      </w:r>
      <w:r>
        <w:rPr>
          <w:rFonts w:ascii="Calibri" w:hAnsi="Calibri"/>
          <w:color w:val="000033"/>
        </w:rPr>
        <w:t xml:space="preserve">credentials </w:t>
      </w:r>
      <w:r w:rsidRPr="00ED50AB">
        <w:rPr>
          <w:rFonts w:ascii="Calibri" w:hAnsi="Calibri"/>
          <w:color w:val="000033"/>
        </w:rPr>
        <w:t xml:space="preserve">(including apprenticeships, specialized occupational training from military service, as well as vocational or collegiate </w:t>
      </w:r>
      <w:r>
        <w:rPr>
          <w:rFonts w:ascii="Calibri" w:hAnsi="Calibri"/>
          <w:color w:val="000033"/>
        </w:rPr>
        <w:t>certificates and degrees</w:t>
      </w:r>
      <w:r w:rsidRPr="00ED50AB">
        <w:rPr>
          <w:rFonts w:ascii="Calibri" w:hAnsi="Calibri"/>
          <w:color w:val="000033"/>
        </w:rPr>
        <w:t xml:space="preserve">) </w:t>
      </w:r>
      <w:r>
        <w:rPr>
          <w:rFonts w:ascii="Calibri" w:hAnsi="Calibri"/>
          <w:color w:val="000033"/>
        </w:rPr>
        <w:t xml:space="preserve">will share the </w:t>
      </w:r>
      <w:r w:rsidRPr="00C65DB4">
        <w:rPr>
          <w:rFonts w:ascii="Calibri" w:hAnsi="Calibri"/>
          <w:i/>
          <w:color w:val="000033"/>
        </w:rPr>
        <w:t>I Know I Can</w:t>
      </w:r>
      <w:r>
        <w:rPr>
          <w:rFonts w:ascii="Calibri" w:hAnsi="Calibri"/>
          <w:color w:val="000033"/>
        </w:rPr>
        <w:t xml:space="preserve"> story with over </w:t>
      </w:r>
      <w:r w:rsidR="003D25C5">
        <w:rPr>
          <w:rFonts w:ascii="Calibri" w:hAnsi="Calibri"/>
          <w:color w:val="000033"/>
        </w:rPr>
        <w:t>2</w:t>
      </w:r>
      <w:r>
        <w:rPr>
          <w:rFonts w:ascii="Calibri" w:hAnsi="Calibri"/>
          <w:color w:val="000033"/>
        </w:rPr>
        <w:t xml:space="preserve">500 </w:t>
      </w:r>
      <w:r w:rsidRPr="00ED50AB">
        <w:rPr>
          <w:rFonts w:ascii="Calibri" w:hAnsi="Calibri"/>
          <w:color w:val="000033"/>
        </w:rPr>
        <w:t>second-grade</w:t>
      </w:r>
      <w:r>
        <w:rPr>
          <w:rFonts w:ascii="Calibri" w:hAnsi="Calibri"/>
          <w:color w:val="000033"/>
        </w:rPr>
        <w:t>rs</w:t>
      </w:r>
      <w:r w:rsidRPr="00ED50AB">
        <w:rPr>
          <w:rFonts w:ascii="Calibri" w:hAnsi="Calibri"/>
          <w:color w:val="000033"/>
        </w:rPr>
        <w:t xml:space="preserve"> in participating schools</w:t>
      </w:r>
      <w:r w:rsidR="0062144B">
        <w:rPr>
          <w:rFonts w:ascii="Calibri" w:hAnsi="Calibri"/>
          <w:color w:val="000033"/>
        </w:rPr>
        <w:t xml:space="preserve"> statewide</w:t>
      </w:r>
      <w:r w:rsidRPr="00ED50AB">
        <w:rPr>
          <w:rFonts w:ascii="Calibri" w:hAnsi="Calibri"/>
          <w:color w:val="000033"/>
        </w:rPr>
        <w:t xml:space="preserve">. </w:t>
      </w:r>
      <w:r w:rsidRPr="008127C1" w:rsidDel="00C110C8">
        <w:rPr>
          <w:rFonts w:ascii="Calibri" w:hAnsi="Calibri"/>
          <w:color w:val="000033"/>
        </w:rPr>
        <w:t>Th</w:t>
      </w:r>
      <w:r w:rsidDel="00C110C8">
        <w:rPr>
          <w:rFonts w:ascii="Calibri" w:hAnsi="Calibri"/>
          <w:color w:val="000033"/>
        </w:rPr>
        <w:t xml:space="preserve">is fun children’s book </w:t>
      </w:r>
      <w:r w:rsidRPr="008127C1" w:rsidDel="00C110C8">
        <w:rPr>
          <w:rFonts w:ascii="Calibri" w:hAnsi="Calibri"/>
          <w:color w:val="000033"/>
        </w:rPr>
        <w:t xml:space="preserve">tells </w:t>
      </w:r>
      <w:r w:rsidDel="00C110C8">
        <w:rPr>
          <w:rFonts w:ascii="Calibri" w:hAnsi="Calibri"/>
          <w:color w:val="000033"/>
        </w:rPr>
        <w:t xml:space="preserve">the story of a group </w:t>
      </w:r>
      <w:r w:rsidRPr="008127C1" w:rsidDel="00C110C8">
        <w:rPr>
          <w:rFonts w:ascii="Calibri" w:hAnsi="Calibri"/>
          <w:color w:val="000033"/>
        </w:rPr>
        <w:t>of animal</w:t>
      </w:r>
      <w:r w:rsidDel="00C110C8">
        <w:rPr>
          <w:rFonts w:ascii="Calibri" w:hAnsi="Calibri"/>
          <w:color w:val="000033"/>
        </w:rPr>
        <w:t xml:space="preserve"> friends</w:t>
      </w:r>
      <w:r w:rsidRPr="008127C1" w:rsidDel="00C110C8">
        <w:rPr>
          <w:rFonts w:ascii="Calibri" w:hAnsi="Calibri"/>
          <w:color w:val="000033"/>
        </w:rPr>
        <w:t xml:space="preserve"> trying to de</w:t>
      </w:r>
      <w:r w:rsidDel="00C110C8">
        <w:rPr>
          <w:rFonts w:ascii="Calibri" w:hAnsi="Calibri"/>
          <w:color w:val="000033"/>
        </w:rPr>
        <w:t>cide</w:t>
      </w:r>
      <w:r w:rsidRPr="008127C1" w:rsidDel="00C110C8">
        <w:rPr>
          <w:rFonts w:ascii="Calibri" w:hAnsi="Calibri"/>
          <w:color w:val="000033"/>
        </w:rPr>
        <w:t xml:space="preserve"> what they want to be when they grow up</w:t>
      </w:r>
      <w:r w:rsidDel="00C110C8">
        <w:rPr>
          <w:rFonts w:ascii="Calibri" w:hAnsi="Calibri"/>
          <w:color w:val="000033"/>
        </w:rPr>
        <w:t>. Through the story, children learn that</w:t>
      </w:r>
      <w:r w:rsidRPr="008127C1" w:rsidDel="00C110C8">
        <w:rPr>
          <w:rFonts w:ascii="Calibri" w:hAnsi="Calibri"/>
          <w:color w:val="000033"/>
        </w:rPr>
        <w:t xml:space="preserve"> </w:t>
      </w:r>
      <w:r w:rsidDel="00C110C8">
        <w:rPr>
          <w:rFonts w:ascii="Calibri" w:hAnsi="Calibri"/>
          <w:color w:val="000033"/>
        </w:rPr>
        <w:t>working hard in school and preparing for college will help them achieve their dreams</w:t>
      </w:r>
      <w:r w:rsidRPr="008127C1" w:rsidDel="00C110C8">
        <w:rPr>
          <w:rFonts w:ascii="Calibri" w:hAnsi="Calibri"/>
          <w:color w:val="000033"/>
        </w:rPr>
        <w:t xml:space="preserve">. </w:t>
      </w:r>
    </w:p>
    <w:p w14:paraId="72D3BF7E" w14:textId="77777777" w:rsidR="00057256" w:rsidRPr="00CE57A7" w:rsidRDefault="00057256" w:rsidP="00057256">
      <w:pPr>
        <w:spacing w:after="240"/>
        <w:rPr>
          <w:rFonts w:ascii="Calibri" w:hAnsi="Calibri"/>
          <w:color w:val="000033"/>
        </w:rPr>
      </w:pPr>
      <w:r>
        <w:rPr>
          <w:rFonts w:ascii="Calibri" w:hAnsi="Calibri"/>
          <w:color w:val="000033"/>
        </w:rPr>
        <w:t xml:space="preserve">After hearing and discussing the story, students draw pictures on postcards of what they want to be when they grow up. The postcards are mailed back to students two years later as a reminder of their goals. Each student takes home their own copy of the book which includes </w:t>
      </w:r>
      <w:r w:rsidRPr="00ED50AB">
        <w:rPr>
          <w:rFonts w:ascii="Calibri" w:hAnsi="Calibri"/>
          <w:color w:val="000033"/>
        </w:rPr>
        <w:t xml:space="preserve">extra activities </w:t>
      </w:r>
      <w:r>
        <w:rPr>
          <w:rFonts w:ascii="Calibri" w:hAnsi="Calibri"/>
          <w:color w:val="000033"/>
        </w:rPr>
        <w:t>designed to stimulate family</w:t>
      </w:r>
      <w:r w:rsidRPr="00ED50AB">
        <w:rPr>
          <w:rFonts w:ascii="Calibri" w:hAnsi="Calibri"/>
          <w:color w:val="000033"/>
        </w:rPr>
        <w:t xml:space="preserve"> conversations about college preparedness</w:t>
      </w:r>
      <w:r>
        <w:rPr>
          <w:rFonts w:ascii="Calibri" w:hAnsi="Calibri"/>
          <w:color w:val="000033"/>
        </w:rPr>
        <w:t>. Students also have a chance to win a $</w:t>
      </w:r>
      <w:r w:rsidR="0062144B">
        <w:rPr>
          <w:rFonts w:ascii="Calibri" w:hAnsi="Calibri"/>
          <w:color w:val="000033"/>
        </w:rPr>
        <w:t>2</w:t>
      </w:r>
      <w:r>
        <w:rPr>
          <w:rFonts w:ascii="Calibri" w:hAnsi="Calibri"/>
          <w:color w:val="000033"/>
        </w:rPr>
        <w:t>,</w:t>
      </w:r>
      <w:r w:rsidR="0062144B">
        <w:rPr>
          <w:rFonts w:ascii="Calibri" w:hAnsi="Calibri"/>
          <w:color w:val="000033"/>
        </w:rPr>
        <w:t>0</w:t>
      </w:r>
      <w:r>
        <w:rPr>
          <w:rFonts w:ascii="Calibri" w:hAnsi="Calibri"/>
          <w:color w:val="000033"/>
        </w:rPr>
        <w:t>00 UA College Savings Plan scholarship account!</w:t>
      </w:r>
    </w:p>
    <w:p w14:paraId="72D3BF7F" w14:textId="77777777" w:rsidR="00057256" w:rsidRPr="007C09DC" w:rsidRDefault="00057256" w:rsidP="00057256">
      <w:pPr>
        <w:spacing w:after="240"/>
        <w:rPr>
          <w:rFonts w:ascii="Calibri" w:hAnsi="Calibri"/>
          <w:color w:val="000033"/>
        </w:rPr>
      </w:pPr>
      <w:r>
        <w:rPr>
          <w:rFonts w:ascii="Calibri" w:hAnsi="Calibri"/>
          <w:color w:val="000033"/>
        </w:rPr>
        <w:t>Bonnie Carroll, Marketing Director</w:t>
      </w:r>
      <w:r w:rsidRPr="006D056A">
        <w:rPr>
          <w:rFonts w:ascii="Calibri" w:hAnsi="Calibri"/>
          <w:color w:val="000033"/>
        </w:rPr>
        <w:t xml:space="preserve"> of the UA College Savings Plan, said the </w:t>
      </w:r>
      <w:r>
        <w:rPr>
          <w:rFonts w:ascii="Calibri" w:hAnsi="Calibri"/>
          <w:color w:val="000033"/>
        </w:rPr>
        <w:t>program</w:t>
      </w:r>
      <w:r w:rsidRPr="006D056A">
        <w:rPr>
          <w:rFonts w:ascii="Calibri" w:hAnsi="Calibri"/>
          <w:color w:val="000033"/>
        </w:rPr>
        <w:t xml:space="preserve"> help</w:t>
      </w:r>
      <w:r>
        <w:rPr>
          <w:rFonts w:ascii="Calibri" w:hAnsi="Calibri"/>
          <w:color w:val="000033"/>
        </w:rPr>
        <w:t>s</w:t>
      </w:r>
      <w:r w:rsidRPr="006D056A">
        <w:rPr>
          <w:rFonts w:ascii="Calibri" w:hAnsi="Calibri"/>
          <w:color w:val="000033"/>
        </w:rPr>
        <w:t xml:space="preserve"> youngsters think about </w:t>
      </w:r>
      <w:r>
        <w:rPr>
          <w:rFonts w:ascii="Calibri" w:hAnsi="Calibri"/>
          <w:color w:val="000033"/>
        </w:rPr>
        <w:t xml:space="preserve">the many </w:t>
      </w:r>
      <w:r w:rsidRPr="006D056A">
        <w:rPr>
          <w:rFonts w:ascii="Calibri" w:hAnsi="Calibri"/>
          <w:color w:val="000033"/>
        </w:rPr>
        <w:t xml:space="preserve">exciting opportunities </w:t>
      </w:r>
      <w:r>
        <w:rPr>
          <w:rFonts w:ascii="Calibri" w:hAnsi="Calibri"/>
          <w:color w:val="000033"/>
        </w:rPr>
        <w:t>ahead in their future</w:t>
      </w:r>
      <w:r w:rsidRPr="006D056A">
        <w:rPr>
          <w:rFonts w:ascii="Calibri" w:hAnsi="Calibri"/>
          <w:color w:val="000033"/>
        </w:rPr>
        <w:t>.</w:t>
      </w:r>
    </w:p>
    <w:p w14:paraId="72D3BF80" w14:textId="77777777" w:rsidR="00057256" w:rsidRDefault="00057256" w:rsidP="00057256">
      <w:pPr>
        <w:spacing w:after="240"/>
        <w:rPr>
          <w:rFonts w:ascii="Calibri" w:hAnsi="Calibri"/>
          <w:color w:val="000033"/>
        </w:rPr>
      </w:pPr>
      <w:r w:rsidRPr="006D056A">
        <w:rPr>
          <w:rFonts w:ascii="Calibri" w:hAnsi="Calibri"/>
          <w:color w:val="000033"/>
        </w:rPr>
        <w:t xml:space="preserve">"Young children love to think about what they're going to be when they grow up, </w:t>
      </w:r>
      <w:r>
        <w:rPr>
          <w:rFonts w:ascii="Calibri" w:hAnsi="Calibri"/>
          <w:color w:val="000033"/>
        </w:rPr>
        <w:t>and</w:t>
      </w:r>
      <w:r w:rsidRPr="006D056A">
        <w:rPr>
          <w:rFonts w:ascii="Calibri" w:hAnsi="Calibri"/>
          <w:color w:val="000033"/>
        </w:rPr>
        <w:t xml:space="preserve"> we </w:t>
      </w:r>
      <w:r>
        <w:rPr>
          <w:rFonts w:ascii="Calibri" w:hAnsi="Calibri"/>
          <w:color w:val="000033"/>
        </w:rPr>
        <w:t>must be sure</w:t>
      </w:r>
      <w:r w:rsidRPr="006D056A">
        <w:rPr>
          <w:rFonts w:ascii="Calibri" w:hAnsi="Calibri"/>
          <w:color w:val="000033"/>
        </w:rPr>
        <w:t xml:space="preserve"> they know </w:t>
      </w:r>
      <w:r>
        <w:rPr>
          <w:rFonts w:ascii="Calibri" w:hAnsi="Calibri"/>
          <w:color w:val="000033"/>
        </w:rPr>
        <w:t>the steps to take in achieving their goals</w:t>
      </w:r>
      <w:r w:rsidRPr="006D056A">
        <w:rPr>
          <w:rFonts w:ascii="Calibri" w:hAnsi="Calibri"/>
          <w:color w:val="000033"/>
        </w:rPr>
        <w:t xml:space="preserve">," </w:t>
      </w:r>
      <w:r>
        <w:rPr>
          <w:rFonts w:ascii="Calibri" w:hAnsi="Calibri"/>
          <w:color w:val="000033"/>
        </w:rPr>
        <w:t>Carroll</w:t>
      </w:r>
      <w:r w:rsidRPr="006D056A">
        <w:rPr>
          <w:rFonts w:ascii="Calibri" w:hAnsi="Calibri"/>
          <w:color w:val="000033"/>
        </w:rPr>
        <w:t xml:space="preserve"> said. "</w:t>
      </w:r>
      <w:r>
        <w:rPr>
          <w:rFonts w:ascii="Calibri" w:hAnsi="Calibri"/>
          <w:color w:val="000033"/>
        </w:rPr>
        <w:t>We know many</w:t>
      </w:r>
      <w:r w:rsidRPr="006D056A">
        <w:rPr>
          <w:rFonts w:ascii="Calibri" w:hAnsi="Calibri"/>
          <w:color w:val="000033"/>
        </w:rPr>
        <w:t xml:space="preserve"> job</w:t>
      </w:r>
      <w:r>
        <w:rPr>
          <w:rFonts w:ascii="Calibri" w:hAnsi="Calibri"/>
          <w:color w:val="000033"/>
        </w:rPr>
        <w:t>s may not</w:t>
      </w:r>
      <w:r w:rsidRPr="006D056A">
        <w:rPr>
          <w:rFonts w:ascii="Calibri" w:hAnsi="Calibri"/>
          <w:color w:val="000033"/>
        </w:rPr>
        <w:t xml:space="preserve"> require a four-year college degree</w:t>
      </w:r>
      <w:r>
        <w:rPr>
          <w:rFonts w:ascii="Calibri" w:hAnsi="Calibri"/>
          <w:color w:val="000033"/>
        </w:rPr>
        <w:t>,</w:t>
      </w:r>
      <w:r w:rsidRPr="006D056A">
        <w:rPr>
          <w:rFonts w:ascii="Calibri" w:hAnsi="Calibri"/>
          <w:color w:val="000033"/>
        </w:rPr>
        <w:t xml:space="preserve"> </w:t>
      </w:r>
      <w:r>
        <w:rPr>
          <w:rFonts w:ascii="Calibri" w:hAnsi="Calibri"/>
          <w:color w:val="000033"/>
        </w:rPr>
        <w:t xml:space="preserve">but </w:t>
      </w:r>
      <w:r w:rsidRPr="006D056A">
        <w:rPr>
          <w:rFonts w:ascii="Calibri" w:hAnsi="Calibri"/>
          <w:color w:val="000033"/>
        </w:rPr>
        <w:t>most careers require some level of postsecondary training and workforce education beyond high school.</w:t>
      </w:r>
      <w:r>
        <w:rPr>
          <w:rFonts w:ascii="Calibri" w:hAnsi="Calibri"/>
          <w:color w:val="000033"/>
        </w:rPr>
        <w:t xml:space="preserve"> Families need to start saving for these future expenses.”</w:t>
      </w:r>
      <w:r w:rsidRPr="006D056A">
        <w:rPr>
          <w:rFonts w:ascii="Calibri" w:hAnsi="Calibri"/>
          <w:color w:val="000033"/>
        </w:rPr>
        <w:t xml:space="preserve"> </w:t>
      </w:r>
    </w:p>
    <w:p w14:paraId="72D3BF81" w14:textId="77777777" w:rsidR="00057256" w:rsidRDefault="00057256" w:rsidP="00057256">
      <w:pPr>
        <w:spacing w:after="240"/>
        <w:rPr>
          <w:rFonts w:ascii="Calibri" w:hAnsi="Calibri"/>
          <w:color w:val="000033"/>
        </w:rPr>
      </w:pPr>
      <w:r>
        <w:rPr>
          <w:rFonts w:ascii="Calibri" w:hAnsi="Calibri"/>
          <w:color w:val="000033"/>
        </w:rPr>
        <w:t>“</w:t>
      </w:r>
      <w:r w:rsidRPr="00587C73">
        <w:rPr>
          <w:rFonts w:ascii="Calibri" w:hAnsi="Calibri"/>
          <w:i/>
          <w:color w:val="000033"/>
        </w:rPr>
        <w:t xml:space="preserve">I Know I Can </w:t>
      </w:r>
      <w:r>
        <w:rPr>
          <w:rFonts w:ascii="Calibri" w:hAnsi="Calibri"/>
          <w:color w:val="000033"/>
        </w:rPr>
        <w:t xml:space="preserve">lays an early foundation, providing </w:t>
      </w:r>
      <w:r w:rsidRPr="006D056A">
        <w:rPr>
          <w:rFonts w:ascii="Calibri" w:hAnsi="Calibri"/>
          <w:color w:val="000033"/>
        </w:rPr>
        <w:t xml:space="preserve">positive encouragement </w:t>
      </w:r>
      <w:r>
        <w:rPr>
          <w:rFonts w:ascii="Calibri" w:hAnsi="Calibri"/>
          <w:color w:val="000033"/>
        </w:rPr>
        <w:t>to help second-graders imagine their dreams and discover how to make their dreams a reality through hard work and a strong education,</w:t>
      </w:r>
      <w:r w:rsidRPr="006D056A">
        <w:rPr>
          <w:rFonts w:ascii="Calibri" w:hAnsi="Calibri"/>
          <w:color w:val="000033"/>
        </w:rPr>
        <w:t>"</w:t>
      </w:r>
      <w:r>
        <w:rPr>
          <w:rFonts w:ascii="Calibri" w:hAnsi="Calibri"/>
          <w:color w:val="000033"/>
        </w:rPr>
        <w:t xml:space="preserve"> said Shelly Morgan, K-12 Specialist with ACPE.</w:t>
      </w:r>
    </w:p>
    <w:p w14:paraId="72D3BF82" w14:textId="63328676" w:rsidR="00057256" w:rsidRPr="00B82B08" w:rsidRDefault="00057256" w:rsidP="00057256">
      <w:pPr>
        <w:spacing w:after="240"/>
        <w:rPr>
          <w:rFonts w:ascii="Calibri" w:hAnsi="Calibri"/>
          <w:color w:val="000033"/>
        </w:rPr>
      </w:pPr>
      <w:r w:rsidRPr="00B82B08">
        <w:rPr>
          <w:rFonts w:ascii="Calibri" w:hAnsi="Calibri"/>
          <w:color w:val="000033"/>
        </w:rPr>
        <w:lastRenderedPageBreak/>
        <w:t xml:space="preserve">The UA College Savings Plan funds </w:t>
      </w:r>
      <w:r>
        <w:rPr>
          <w:rFonts w:ascii="Calibri" w:hAnsi="Calibri"/>
          <w:color w:val="000033"/>
        </w:rPr>
        <w:t xml:space="preserve">Alaska’s </w:t>
      </w:r>
      <w:r w:rsidRPr="00B82B08">
        <w:rPr>
          <w:rFonts w:ascii="Calibri" w:hAnsi="Calibri"/>
          <w:color w:val="000033"/>
        </w:rPr>
        <w:t xml:space="preserve">project, with operational </w:t>
      </w:r>
      <w:r>
        <w:rPr>
          <w:rFonts w:ascii="Calibri" w:hAnsi="Calibri"/>
          <w:color w:val="000033"/>
        </w:rPr>
        <w:t xml:space="preserve">and staffing </w:t>
      </w:r>
      <w:r w:rsidRPr="00B82B08">
        <w:rPr>
          <w:rFonts w:ascii="Calibri" w:hAnsi="Calibri"/>
          <w:color w:val="000033"/>
        </w:rPr>
        <w:t xml:space="preserve">support from ACPE. </w:t>
      </w:r>
      <w:r>
        <w:rPr>
          <w:rFonts w:ascii="Calibri" w:hAnsi="Calibri"/>
          <w:color w:val="000033"/>
        </w:rPr>
        <w:t xml:space="preserve"> </w:t>
      </w:r>
      <w:r w:rsidRPr="00587C73">
        <w:rPr>
          <w:rFonts w:ascii="Calibri" w:hAnsi="Calibri"/>
          <w:i/>
          <w:color w:val="000033"/>
        </w:rPr>
        <w:t>I Know I Can</w:t>
      </w:r>
      <w:r w:rsidRPr="00B82B08">
        <w:rPr>
          <w:rFonts w:ascii="Calibri" w:hAnsi="Calibri"/>
          <w:color w:val="000033"/>
        </w:rPr>
        <w:t xml:space="preserve"> </w:t>
      </w:r>
      <w:r>
        <w:rPr>
          <w:rFonts w:ascii="Calibri" w:hAnsi="Calibri"/>
          <w:color w:val="000033"/>
        </w:rPr>
        <w:t>was established by</w:t>
      </w:r>
      <w:r w:rsidRPr="00B82B08">
        <w:rPr>
          <w:rFonts w:ascii="Calibri" w:hAnsi="Calibri"/>
          <w:color w:val="000033"/>
        </w:rPr>
        <w:t xml:space="preserve"> a non-profit, national organization based in Ohio.</w:t>
      </w:r>
      <w:r w:rsidR="003D25C5">
        <w:rPr>
          <w:rFonts w:ascii="Calibri" w:hAnsi="Calibri"/>
          <w:color w:val="000033"/>
        </w:rPr>
        <w:t xml:space="preserve"> </w:t>
      </w:r>
    </w:p>
    <w:p w14:paraId="72D3BF83" w14:textId="77777777" w:rsidR="00057256" w:rsidRPr="00CE3A84" w:rsidRDefault="00057256" w:rsidP="00057256">
      <w:pPr>
        <w:spacing w:after="240"/>
        <w:rPr>
          <w:rFonts w:ascii="Calibri" w:hAnsi="Calibri"/>
          <w:i/>
          <w:color w:val="000033"/>
        </w:rPr>
      </w:pPr>
      <w:r w:rsidRPr="00CE3A84">
        <w:rPr>
          <w:rFonts w:ascii="Calibri" w:hAnsi="Calibri"/>
          <w:i/>
          <w:color w:val="000033"/>
        </w:rPr>
        <w:t xml:space="preserve">The UA College Savings </w:t>
      </w:r>
      <w:r>
        <w:rPr>
          <w:rFonts w:ascii="Calibri" w:hAnsi="Calibri"/>
          <w:i/>
          <w:color w:val="000033"/>
        </w:rPr>
        <w:t xml:space="preserve">Plan offers tax-advantaged, 529 college </w:t>
      </w:r>
      <w:r w:rsidRPr="00CE3A84">
        <w:rPr>
          <w:rFonts w:ascii="Calibri" w:hAnsi="Calibri"/>
          <w:i/>
          <w:color w:val="000033"/>
        </w:rPr>
        <w:t>savings plans to residents in Alaska and throughout the United States. Students who use the plan to pay for college can attend any qualified school</w:t>
      </w:r>
      <w:r>
        <w:rPr>
          <w:rFonts w:ascii="Calibri" w:hAnsi="Calibri"/>
          <w:i/>
          <w:color w:val="000033"/>
        </w:rPr>
        <w:t xml:space="preserve"> in or outside Alaska</w:t>
      </w:r>
      <w:r w:rsidRPr="00CE3A84">
        <w:rPr>
          <w:rFonts w:ascii="Calibri" w:hAnsi="Calibri"/>
          <w:i/>
          <w:color w:val="000033"/>
        </w:rPr>
        <w:t xml:space="preserve">. </w:t>
      </w:r>
    </w:p>
    <w:p w14:paraId="72D3BF84" w14:textId="77777777" w:rsidR="00057256" w:rsidRPr="00B82B08" w:rsidRDefault="00057256" w:rsidP="00057256">
      <w:pPr>
        <w:spacing w:after="240"/>
        <w:rPr>
          <w:rFonts w:ascii="Calibri" w:hAnsi="Calibri"/>
          <w:color w:val="000033"/>
        </w:rPr>
      </w:pPr>
      <w:r w:rsidRPr="00CE3A84">
        <w:rPr>
          <w:rFonts w:ascii="Calibri" w:hAnsi="Calibri"/>
          <w:i/>
          <w:color w:val="000033"/>
        </w:rPr>
        <w:t>ACPE is the state's higher education agency and promotes, supports and provides access to higher education through a package of financial aid and early education awareness services</w:t>
      </w:r>
      <w:r w:rsidRPr="00B82B08">
        <w:rPr>
          <w:rFonts w:ascii="Calibri" w:hAnsi="Calibri"/>
          <w:color w:val="000033"/>
        </w:rPr>
        <w:t>.</w:t>
      </w:r>
    </w:p>
    <w:p w14:paraId="72D3BF85" w14:textId="77777777" w:rsidR="00057256" w:rsidRPr="00B82B08" w:rsidRDefault="00057256" w:rsidP="00057256">
      <w:pPr>
        <w:spacing w:after="240"/>
        <w:rPr>
          <w:rFonts w:ascii="Calibri" w:hAnsi="Calibri"/>
          <w:color w:val="000033"/>
        </w:rPr>
      </w:pPr>
      <w:r w:rsidRPr="00B82B08">
        <w:rPr>
          <w:rFonts w:ascii="Calibri" w:hAnsi="Calibri"/>
          <w:color w:val="000033"/>
        </w:rPr>
        <w:t xml:space="preserve">For more information, call </w:t>
      </w:r>
      <w:r>
        <w:rPr>
          <w:rFonts w:ascii="Calibri" w:hAnsi="Calibri"/>
          <w:color w:val="000033"/>
        </w:rPr>
        <w:t>Shelly Morgan</w:t>
      </w:r>
      <w:r w:rsidRPr="00B82B08">
        <w:rPr>
          <w:rFonts w:ascii="Calibri" w:hAnsi="Calibri"/>
          <w:color w:val="000033"/>
        </w:rPr>
        <w:t xml:space="preserve">, </w:t>
      </w:r>
      <w:r>
        <w:rPr>
          <w:rFonts w:ascii="Calibri" w:hAnsi="Calibri"/>
          <w:color w:val="000033"/>
        </w:rPr>
        <w:t xml:space="preserve">ACPE K-12 Specialist </w:t>
      </w:r>
      <w:r w:rsidRPr="00B82B08">
        <w:rPr>
          <w:rFonts w:ascii="Calibri" w:hAnsi="Calibri"/>
          <w:color w:val="000033"/>
        </w:rPr>
        <w:t>at (907) 269-7</w:t>
      </w:r>
      <w:r>
        <w:rPr>
          <w:rFonts w:ascii="Calibri" w:hAnsi="Calibri"/>
          <w:color w:val="000033"/>
        </w:rPr>
        <w:t>972 or Bonnie Carroll</w:t>
      </w:r>
      <w:r w:rsidRPr="00B82B08">
        <w:rPr>
          <w:rFonts w:ascii="Calibri" w:hAnsi="Calibri"/>
          <w:color w:val="000033"/>
        </w:rPr>
        <w:t xml:space="preserve">, UA College Savings Plan </w:t>
      </w:r>
      <w:r>
        <w:rPr>
          <w:rFonts w:ascii="Calibri" w:hAnsi="Calibri"/>
          <w:color w:val="000033"/>
        </w:rPr>
        <w:t>Marketing</w:t>
      </w:r>
      <w:r w:rsidRPr="00B82B08">
        <w:rPr>
          <w:rFonts w:ascii="Calibri" w:hAnsi="Calibri"/>
          <w:color w:val="000033"/>
        </w:rPr>
        <w:t xml:space="preserve"> Director at (907) </w:t>
      </w:r>
      <w:r>
        <w:rPr>
          <w:rFonts w:ascii="Calibri" w:hAnsi="Calibri"/>
          <w:color w:val="000033"/>
        </w:rPr>
        <w:t>786-7744</w:t>
      </w:r>
      <w:r w:rsidRPr="00B82B08">
        <w:rPr>
          <w:rFonts w:ascii="Calibri" w:hAnsi="Calibri"/>
          <w:color w:val="000033"/>
        </w:rPr>
        <w:t>.</w:t>
      </w:r>
    </w:p>
    <w:p w14:paraId="0E466CBD" w14:textId="664E73C4" w:rsidR="003D25C5" w:rsidRDefault="0062144B" w:rsidP="00057256">
      <w:pPr>
        <w:rPr>
          <w:rFonts w:ascii="Calibri" w:hAnsi="Calibri"/>
          <w:color w:val="000033"/>
        </w:rPr>
      </w:pPr>
      <w:r>
        <w:rPr>
          <w:rFonts w:ascii="Calibri" w:hAnsi="Calibri"/>
          <w:color w:val="000033"/>
        </w:rPr>
        <w:t>For more information, including samples of postcards drawn by the children, c</w:t>
      </w:r>
      <w:r w:rsidR="00057256" w:rsidRPr="00B82B08">
        <w:rPr>
          <w:rFonts w:ascii="Calibri" w:hAnsi="Calibri"/>
          <w:color w:val="000033"/>
        </w:rPr>
        <w:t>heck out</w:t>
      </w:r>
      <w:r>
        <w:rPr>
          <w:rFonts w:ascii="Calibri" w:hAnsi="Calibri"/>
          <w:color w:val="000033"/>
        </w:rPr>
        <w:t>:</w:t>
      </w:r>
      <w:r w:rsidR="00057256" w:rsidRPr="00B82B08">
        <w:rPr>
          <w:rFonts w:ascii="Calibri" w:hAnsi="Calibri"/>
          <w:color w:val="000033"/>
        </w:rPr>
        <w:t xml:space="preserve"> </w:t>
      </w:r>
      <w:hyperlink r:id="rId8" w:history="1">
        <w:r w:rsidRPr="00C21F44">
          <w:rPr>
            <w:rStyle w:val="Hyperlink"/>
          </w:rPr>
          <w:t>http://www.alaska.edu/studentservices/outreach/i-know-i-can/</w:t>
        </w:r>
      </w:hyperlink>
      <w:r w:rsidR="00057256">
        <w:rPr>
          <w:rFonts w:ascii="Calibri" w:hAnsi="Calibri"/>
          <w:color w:val="000033"/>
        </w:rPr>
        <w:t xml:space="preserve"> and </w:t>
      </w:r>
      <w:hyperlink r:id="rId9" w:history="1">
        <w:r w:rsidRPr="00C21F44">
          <w:rPr>
            <w:rStyle w:val="Hyperlink"/>
            <w:rFonts w:ascii="Calibri" w:hAnsi="Calibri"/>
          </w:rPr>
          <w:t>http://acpe.alaska.gov/IKnowICan</w:t>
        </w:r>
      </w:hyperlink>
      <w:r w:rsidR="00057256" w:rsidRPr="00B82B08">
        <w:rPr>
          <w:rFonts w:ascii="Calibri" w:hAnsi="Calibri"/>
          <w:color w:val="000033"/>
        </w:rPr>
        <w:t>.</w:t>
      </w:r>
      <w:r w:rsidR="003D25C5">
        <w:rPr>
          <w:rFonts w:ascii="Calibri" w:hAnsi="Calibri"/>
          <w:color w:val="000033"/>
        </w:rPr>
        <w:t xml:space="preserve"> </w:t>
      </w:r>
      <w:hyperlink r:id="rId10" w:history="1">
        <w:r w:rsidR="003D25C5" w:rsidRPr="007E61EF">
          <w:rPr>
            <w:rStyle w:val="Hyperlink"/>
            <w:rFonts w:ascii="Calibri" w:hAnsi="Calibri"/>
          </w:rPr>
          <w:t>https://www.facebook.com/iknowicanak</w:t>
        </w:r>
      </w:hyperlink>
    </w:p>
    <w:p w14:paraId="245D4851" w14:textId="77777777" w:rsidR="003D25C5" w:rsidRPr="00B82B08" w:rsidRDefault="003D25C5" w:rsidP="00057256">
      <w:pPr>
        <w:rPr>
          <w:rFonts w:ascii="Calibri" w:hAnsi="Calibri"/>
          <w:color w:val="000033"/>
        </w:rPr>
      </w:pPr>
    </w:p>
    <w:p w14:paraId="72D3BF87" w14:textId="77777777" w:rsidR="00057256" w:rsidRPr="00B82B08" w:rsidRDefault="00057256" w:rsidP="00057256">
      <w:pPr>
        <w:rPr>
          <w:rFonts w:ascii="Calibri" w:hAnsi="Calibri"/>
          <w:color w:val="000033"/>
        </w:rPr>
      </w:pPr>
    </w:p>
    <w:p w14:paraId="72D3BF88" w14:textId="77777777" w:rsidR="00057256" w:rsidRPr="00B82B08" w:rsidRDefault="00057256" w:rsidP="00057256">
      <w:pPr>
        <w:jc w:val="center"/>
        <w:rPr>
          <w:rFonts w:ascii="Calibri" w:hAnsi="Calibri"/>
        </w:rPr>
      </w:pPr>
      <w:r>
        <w:rPr>
          <w:rFonts w:ascii="Calibri" w:hAnsi="Calibri"/>
        </w:rPr>
        <w:t>###</w:t>
      </w:r>
    </w:p>
    <w:p w14:paraId="72D3BF89" w14:textId="77777777" w:rsidR="00057256" w:rsidRPr="00995996" w:rsidRDefault="00057256" w:rsidP="00057256">
      <w:pPr>
        <w:tabs>
          <w:tab w:val="left" w:pos="2865"/>
        </w:tabs>
      </w:pPr>
    </w:p>
    <w:p w14:paraId="72D3BF8A" w14:textId="77777777" w:rsidR="00934E3F" w:rsidRDefault="00934E3F"/>
    <w:sectPr w:rsidR="00934E3F" w:rsidSect="003B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56"/>
    <w:rsid w:val="00057256"/>
    <w:rsid w:val="001100DD"/>
    <w:rsid w:val="001B2431"/>
    <w:rsid w:val="00360408"/>
    <w:rsid w:val="003C2300"/>
    <w:rsid w:val="003D25C5"/>
    <w:rsid w:val="005B65AA"/>
    <w:rsid w:val="005E42D3"/>
    <w:rsid w:val="00607F80"/>
    <w:rsid w:val="0062144B"/>
    <w:rsid w:val="0074681C"/>
    <w:rsid w:val="00900817"/>
    <w:rsid w:val="00934E3F"/>
    <w:rsid w:val="00C87874"/>
    <w:rsid w:val="00E20382"/>
    <w:rsid w:val="00E3307D"/>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BF78"/>
  <w15:docId w15:val="{22C9420F-2D78-486C-A41D-85A4699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56"/>
    <w:rPr>
      <w:color w:val="0000FF" w:themeColor="hyperlink"/>
      <w:u w:val="single"/>
    </w:rPr>
  </w:style>
  <w:style w:type="character" w:styleId="FollowedHyperlink">
    <w:name w:val="FollowedHyperlink"/>
    <w:basedOn w:val="DefaultParagraphFont"/>
    <w:uiPriority w:val="99"/>
    <w:semiHidden/>
    <w:unhideWhenUsed/>
    <w:rsid w:val="00621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ska.edu/studentservices/outreach/i-know-i-c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iknowicanak" TargetMode="External"/><Relationship Id="rId4" Type="http://schemas.openxmlformats.org/officeDocument/2006/relationships/customXml" Target="../customXml/item4.xml"/><Relationship Id="rId9" Type="http://schemas.openxmlformats.org/officeDocument/2006/relationships/hyperlink" Target="http://acpe.alaska.gov/IKnow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_x0020_Who_x003f_ xmlns="$ListId:ProjDocuments;">Statewide Coordinator</For_x0020_Who_x003f_>
    <Phase xmlns="$ListId:ProjDocuments;">
      <Value>Press Release</Value>
    </Phase>
    <School_x0020_Year xmlns="$ListId:ProjDocuments;">2016-2017</School_x0020_Year>
    <topic xmlns="34c7121f-cc8a-4945-a24d-81d957e957e7" xsi:nil="true"/>
    <Site xmlns="$ListId:ProjDocuments;">All</Site>
    <_dlc_DocId xmlns="6fe5bc6c-6b56-4eae-bd44-f1eceb29a048">QZMFCSQXRXEN-834-59</_dlc_DocId>
    <_dlc_DocIdUrl xmlns="6fe5bc6c-6b56-4eae-bd44-f1eceb29a048">
      <Url>http://acpeonline/Outreach/Projects/IKIC1718/_layouts/DocIdRedir.aspx?ID=QZMFCSQXRXEN-834-59</Url>
      <Description>QZMFCSQXRXEN-834-59</Description>
    </_dlc_DocIdUrl>
    <_dlc_DocIdPersistId xmlns="6fe5bc6c-6b56-4eae-bd44-f1eceb29a0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198DCFB3B08340A429FDF363D9F169" ma:contentTypeVersion="4" ma:contentTypeDescription="Create a new document." ma:contentTypeScope="" ma:versionID="8b3566487da7b8946e9ff4eac85d71b9">
  <xsd:schema xmlns:xsd="http://www.w3.org/2001/XMLSchema" xmlns:xs="http://www.w3.org/2001/XMLSchema" xmlns:p="http://schemas.microsoft.com/office/2006/metadata/properties" xmlns:ns2="6fe5bc6c-6b56-4eae-bd44-f1eceb29a048" xmlns:ns3="34c7121f-cc8a-4945-a24d-81d957e957e7" xmlns:ns4="$ListId:ProjDocuments;" targetNamespace="http://schemas.microsoft.com/office/2006/metadata/properties" ma:root="true" ma:fieldsID="e71718822e4716c4546dae159e0b372c" ns2:_="" ns3:_="" ns4:_="">
    <xsd:import namespace="6fe5bc6c-6b56-4eae-bd44-f1eceb29a048"/>
    <xsd:import namespace="34c7121f-cc8a-4945-a24d-81d957e957e7"/>
    <xsd:import namespace="$ListId:ProjDocuments;"/>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4:Phase" minOccurs="0"/>
                <xsd:element ref="ns4:For_x0020_Who_x003f_" minOccurs="0"/>
                <xsd:element ref="ns4:Site" minOccurs="0"/>
                <xsd:element ref="ns4: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5bc6c-6b56-4eae-bd44-f1eceb29a0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c7121f-cc8a-4945-a24d-81d957e957e7" elementFormDefault="qualified">
    <xsd:import namespace="http://schemas.microsoft.com/office/2006/documentManagement/types"/>
    <xsd:import namespace="http://schemas.microsoft.com/office/infopath/2007/PartnerControls"/>
    <xsd:element name="topic" ma:index="11" nillable="true" ma:displayName="topic" ma:description="Use to define the project category this document belongs to." ma:format="Dropdown" ma:internalName="topic" ma:readOnly="false">
      <xsd:simpleType>
        <xsd:restriction base="dms:Choice">
          <xsd:enumeration value="5280"/>
          <xsd:enumeration value="Compliance"/>
          <xsd:enumeration value="Methodology"/>
          <xsd:enumeration value="Procedures"/>
          <xsd:enumeration value="**Enter Additional Document Topic Items**"/>
        </xsd:restriction>
      </xsd:simpleType>
    </xsd:element>
  </xsd:schema>
  <xsd:schema xmlns:xsd="http://www.w3.org/2001/XMLSchema" xmlns:xs="http://www.w3.org/2001/XMLSchema" xmlns:dms="http://schemas.microsoft.com/office/2006/documentManagement/types" xmlns:pc="http://schemas.microsoft.com/office/infopath/2007/PartnerControls" targetNamespace="$ListId:ProjDocuments;" elementFormDefault="qualified">
    <xsd:import namespace="http://schemas.microsoft.com/office/2006/documentManagement/types"/>
    <xsd:import namespace="http://schemas.microsoft.com/office/infopath/2007/PartnerControls"/>
    <xsd:element name="Phase" ma:index="12" nillable="true" ma:displayName="Phase" ma:default="" ma:format="Dropdown" ma:internalName="Phase" ma:readOnly="false">
      <xsd:complexType>
        <xsd:complexContent>
          <xsd:extension base="dms:MultiChoice">
            <xsd:sequence>
              <xsd:element name="Value" maxOccurs="unbounded" minOccurs="0" nillable="true">
                <xsd:simpleType>
                  <xsd:restriction base="dms:Choice">
                    <xsd:enumeration value="Planning"/>
                    <xsd:enumeration value="Volunteer Recruitment"/>
                    <xsd:enumeration value="Volunteer Committment"/>
                    <xsd:enumeration value="Volunteer Orientation"/>
                    <xsd:enumeration value="Registration"/>
                    <xsd:enumeration value="Event"/>
                    <xsd:enumeration value="Budget"/>
                    <xsd:enumeration value="Volunteer Management"/>
                    <xsd:enumeration value="Application"/>
                    <xsd:enumeration value="Shipping"/>
                    <xsd:enumeration value="Evals"/>
                    <xsd:enumeration value="Press Release"/>
                  </xsd:restriction>
                </xsd:simpleType>
              </xsd:element>
            </xsd:sequence>
          </xsd:extension>
        </xsd:complexContent>
      </xsd:complexType>
    </xsd:element>
    <xsd:element name="For_x0020_Who_x003f_" ma:index="13" nillable="true" ma:displayName="For Who?" ma:default="Statewide Coordinator" ma:format="Dropdown" ma:internalName="For_x0020_Who_x003f_" ma:readOnly="false">
      <xsd:simpleType>
        <xsd:restriction base="dms:Choice">
          <xsd:enumeration value="Statewide Coordinator"/>
          <xsd:enumeration value="Site Coordinator"/>
          <xsd:enumeration value="Teacher"/>
          <xsd:enumeration value="Volunteer"/>
          <xsd:enumeration value="Partner"/>
          <xsd:enumeration value="Local Coordinator"/>
          <xsd:enumeration value="UA CSP"/>
        </xsd:restriction>
      </xsd:simpleType>
    </xsd:element>
    <xsd:element name="Site" ma:index="14" nillable="true" ma:displayName="Site" ma:internalName="Site" ma:readOnly="false">
      <xsd:simpleType>
        <xsd:restriction base="dms:Text">
          <xsd:maxLength value="255"/>
        </xsd:restriction>
      </xsd:simpleType>
    </xsd:element>
    <xsd:element name="School_x0020_Year" ma:index="15" nillable="true" ma:displayName="School Year" ma:description="This is the school year for which this document version applies" ma:internalName="School_x0020_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424375-0A62-4E9D-882E-546ECFC5C74E}">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ListId:ProjDocuments;"/>
    <ds:schemaRef ds:uri="6fe5bc6c-6b56-4eae-bd44-f1eceb29a048"/>
    <ds:schemaRef ds:uri="http://schemas.openxmlformats.org/package/2006/metadata/core-properties"/>
    <ds:schemaRef ds:uri="http://purl.org/dc/dcmitype/"/>
    <ds:schemaRef ds:uri="34c7121f-cc8a-4945-a24d-81d957e957e7"/>
  </ds:schemaRefs>
</ds:datastoreItem>
</file>

<file path=customXml/itemProps2.xml><?xml version="1.0" encoding="utf-8"?>
<ds:datastoreItem xmlns:ds="http://schemas.openxmlformats.org/officeDocument/2006/customXml" ds:itemID="{E6A8C538-2409-428D-9414-F94C7A81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5bc6c-6b56-4eae-bd44-f1eceb29a048"/>
    <ds:schemaRef ds:uri="34c7121f-cc8a-4945-a24d-81d957e957e7"/>
    <ds:schemaRef ds:uri="$ListId:Proj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51607-DD0C-41E6-B957-C98597B29038}">
  <ds:schemaRefs>
    <ds:schemaRef ds:uri="http://schemas.microsoft.com/sharepoint/v3/contenttype/forms"/>
  </ds:schemaRefs>
</ds:datastoreItem>
</file>

<file path=customXml/itemProps4.xml><?xml version="1.0" encoding="utf-8"?>
<ds:datastoreItem xmlns:ds="http://schemas.openxmlformats.org/officeDocument/2006/customXml" ds:itemID="{DC895F63-FA33-4F0B-80D4-346421A2A8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IKIC Press Release Template for Web</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IKIC Press Release Template for Web</dc:title>
  <dc:subject/>
  <dc:creator>smmorgan</dc:creator>
  <cp:keywords/>
  <dc:description/>
  <cp:lastModifiedBy>Shelly M. Morgan</cp:lastModifiedBy>
  <cp:revision>2</cp:revision>
  <dcterms:created xsi:type="dcterms:W3CDTF">2018-06-22T22:12:00Z</dcterms:created>
  <dcterms:modified xsi:type="dcterms:W3CDTF">2018-06-22T22:12:00Z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0x010100BC198DCFB3B08340A429FDF363D9F169</vt:lpwstr>
  </property>
  <property fmtid="{D5CDD505-2E9C-101B-9397-08002B2CF9AE}" pid="3" name="_dlc_DocIdItemGuid">
    <vt:lpwstr>2103e06b-3799-4136-8e3a-6b513919fd3e</vt:lpwstr>
  </property>
  <property fmtid="{D5CDD505-2E9C-101B-9397-08002B2CF9AE}" pid="4" name="Order">
    <vt:r8>5900</vt:r8>
  </property>
  <property fmtid="{D5CDD505-2E9C-101B-9397-08002B2CF9AE}" pid="5" name="xd_ProgID">
    <vt:lpwstr/>
  </property>
  <property fmtid="{D5CDD505-2E9C-101B-9397-08002B2CF9AE}" pid="6" name="TemplateUrl">
    <vt:lpwstr/>
  </property>
  <property fmtid="{D5CDD505-2E9C-101B-9397-08002B2CF9AE}" pid="7" name="CheckoutUser">
    <vt:lpwstr>112</vt:lpwstr>
  </property>
</Properties>
</file>